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jc w:val="both"/>
        <w:rPr>
          <w:rFonts w:hint="eastAsia" w:ascii="Times New Roman" w:hAnsi="Times New Roman" w:eastAsia="黑体"/>
          <w:bCs/>
          <w:color w:val="auto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sz w:val="32"/>
          <w:szCs w:val="32"/>
        </w:rPr>
        <w:t>附件1-1</w:t>
      </w:r>
    </w:p>
    <w:p>
      <w:pPr>
        <w:snapToGrid w:val="0"/>
        <w:jc w:val="center"/>
        <w:rPr>
          <w:rFonts w:ascii="Times New Roman" w:hAnsi="Times New Roman"/>
          <w:color w:val="auto"/>
          <w:kern w:val="0"/>
          <w:sz w:val="24"/>
          <w:lang w:bidi="ar"/>
        </w:rPr>
      </w:pPr>
    </w:p>
    <w:p>
      <w:pPr>
        <w:shd w:val="clear" w:color="auto" w:fill="FFFFFF"/>
        <w:snapToGrid w:val="0"/>
        <w:jc w:val="center"/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科技大学“诵读中国”经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赛</w:t>
      </w:r>
    </w:p>
    <w:p>
      <w:pPr>
        <w:shd w:val="clear" w:color="auto" w:fill="FFFFFF"/>
        <w:snapToGrid w:val="0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报名表</w:t>
      </w:r>
    </w:p>
    <w:p>
      <w:pPr>
        <w:adjustRightInd w:val="0"/>
        <w:spacing w:line="480" w:lineRule="exact"/>
        <w:ind w:left="-27" w:leftChars="-337" w:hanging="694" w:hangingChars="221"/>
        <w:contextualSpacing/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ind w:firstLine="115" w:firstLineChars="49"/>
        <w:rPr>
          <w:rFonts w:ascii="Times New Roman" w:hAnsi="Times New Roman"/>
          <w:color w:val="auto"/>
          <w:kern w:val="0"/>
          <w:sz w:val="24"/>
          <w:lang w:bidi="ar"/>
        </w:rPr>
      </w:pPr>
      <w:r>
        <w:rPr>
          <w:rFonts w:ascii="Times New Roman" w:hAnsi="Times New Roman"/>
          <w:color w:val="auto"/>
          <w:kern w:val="0"/>
          <w:sz w:val="24"/>
          <w:lang w:bidi="ar"/>
        </w:rPr>
        <w:t>选送单位（盖章）：</w:t>
      </w:r>
    </w:p>
    <w:tbl>
      <w:tblPr>
        <w:tblStyle w:val="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137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参赛作品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题　　目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参赛作品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来　　源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例如：xx节选+xx节选 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选送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以公章为准填写单位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/学院名称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指导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教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师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（不超过2位）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指导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教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师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是否以集体名义参赛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参赛选手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名单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1.不以集体名义参赛的，</w:t>
            </w:r>
            <w:r>
              <w:rPr>
                <w:rFonts w:ascii="Times New Roman" w:hAnsi="Times New Roman"/>
                <w:color w:val="auto"/>
              </w:rPr>
              <w:t>最多填写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</w:rPr>
              <w:t>人姓名，其余用“等*人”表示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snapToGrid w:val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以集体（单位）名义参赛的</w:t>
            </w:r>
            <w:r>
              <w:rPr>
                <w:rFonts w:hint="eastAsia" w:ascii="Times New Roman" w:hAnsi="Times New Roman"/>
                <w:color w:val="auto"/>
              </w:rPr>
              <w:t>，填写单位名称，以公章为准，人员姓名列在单位名称后，最多填写20人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  <w:p>
            <w:pPr>
              <w:snapToGrid w:val="0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注：</w:t>
            </w:r>
            <w:r>
              <w:rPr>
                <w:rFonts w:ascii="Times New Roman" w:hAnsi="Times New Roman"/>
                <w:color w:val="auto"/>
              </w:rPr>
              <w:t>留学生及外籍教师填写姓名时，以“母语名字（中文名字）”的形式填写，例：Michel (迈克)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手机号码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</w:t>
            </w:r>
            <w:r>
              <w:rPr>
                <w:rFonts w:ascii="Times New Roman" w:hAnsi="Times New Roman"/>
                <w:color w:val="auto"/>
              </w:rPr>
              <w:t>用于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登录赛事平台报名</w:t>
            </w:r>
            <w:r>
              <w:rPr>
                <w:rFonts w:ascii="Times New Roman" w:hAnsi="Times New Roman"/>
                <w:color w:val="auto"/>
              </w:rPr>
              <w:t>、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上传作品、</w:t>
            </w:r>
            <w:r>
              <w:rPr>
                <w:rFonts w:ascii="Times New Roman" w:hAnsi="Times New Roman"/>
                <w:color w:val="auto"/>
              </w:rPr>
              <w:t>下载个人获奖证书，一个作品对应一个手机号码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诵读文本内容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参赛作品亮点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1.上交纸质稿必须加盖公章，否则视为无效参赛作品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按属地原则交由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各市州教育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（体）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局、高等学校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统一汇总。</w:t>
            </w:r>
          </w:p>
          <w:p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参赛组别为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本科生与研究生组、留学生组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 w:bidi="ar"/>
              </w:rPr>
              <w:t>二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选一。</w:t>
            </w:r>
          </w:p>
        </w:tc>
      </w:tr>
    </w:tbl>
    <w:p>
      <w:pPr>
        <w:pStyle w:val="4"/>
        <w:snapToGrid w:val="0"/>
        <w:spacing w:beforeAutospacing="0" w:afterAutospacing="0"/>
        <w:ind w:firstLine="480"/>
        <w:rPr>
          <w:rFonts w:ascii="Times New Roman" w:hAnsi="Times New Roman" w:eastAsia="方正小标宋简体"/>
          <w:color w:val="auto"/>
          <w:sz w:val="44"/>
          <w:szCs w:val="44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701" w:right="1418" w:bottom="1417" w:left="1418" w:header="851" w:footer="992" w:gutter="0"/>
          <w:pgNumType w:fmt="decimal"/>
          <w:cols w:space="720" w:num="1"/>
          <w:titlePg/>
          <w:rtlGutter w:val="0"/>
          <w:docGrid w:type="linesAndChars" w:linePitch="324" w:charSpace="-14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